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510D6" w:rsidRDefault="0058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D6" w:rsidRDefault="007510D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510D6" w:rsidRDefault="0058018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7510D6" w:rsidRDefault="0058018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510D6" w:rsidRDefault="0058018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7510D6" w:rsidRDefault="0058018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37793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063C63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7510D6" w:rsidRDefault="007510D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510D6" w:rsidRDefault="0058018E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510D6" w:rsidRDefault="007510D6">
      <w:pPr>
        <w:jc w:val="center"/>
        <w:rPr>
          <w:bCs/>
          <w:sz w:val="28"/>
          <w:szCs w:val="28"/>
          <w:lang w:val="uk-UA"/>
        </w:rPr>
      </w:pPr>
    </w:p>
    <w:p w:rsidR="007510D6" w:rsidRDefault="0058018E">
      <w:pPr>
        <w:tabs>
          <w:tab w:val="left" w:pos="567"/>
        </w:tabs>
        <w:ind w:right="-284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       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№ _________</w:t>
      </w:r>
    </w:p>
    <w:p w:rsidR="007510D6" w:rsidRDefault="007510D6">
      <w:pPr>
        <w:tabs>
          <w:tab w:val="left" w:pos="567"/>
        </w:tabs>
        <w:ind w:right="-284"/>
        <w:rPr>
          <w:bCs/>
          <w:sz w:val="28"/>
          <w:szCs w:val="28"/>
          <w:lang w:val="uk-UA"/>
        </w:rPr>
      </w:pPr>
    </w:p>
    <w:p w:rsidR="007510D6" w:rsidRDefault="007510D6">
      <w:pPr>
        <w:rPr>
          <w:sz w:val="28"/>
          <w:szCs w:val="28"/>
          <w:lang w:val="uk-UA"/>
        </w:rPr>
      </w:pPr>
    </w:p>
    <w:p w:rsidR="007510D6" w:rsidRDefault="0058018E">
      <w:pPr>
        <w:tabs>
          <w:tab w:val="left" w:pos="4962"/>
          <w:tab w:val="left" w:pos="5103"/>
        </w:tabs>
        <w:ind w:right="4535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поділу та об’єднання земельної ділянки комунальної власності в                              с</w:t>
      </w:r>
      <w:r w:rsidR="00063C63">
        <w:rPr>
          <w:sz w:val="28"/>
          <w:szCs w:val="28"/>
          <w:lang w:val="uk-UA"/>
        </w:rPr>
        <w:t>елищі Млинів</w:t>
      </w:r>
      <w:r>
        <w:rPr>
          <w:sz w:val="28"/>
          <w:szCs w:val="28"/>
          <w:lang w:val="uk-UA"/>
        </w:rPr>
        <w:t xml:space="preserve">, вул. </w:t>
      </w:r>
      <w:r w:rsidR="00063C63">
        <w:rPr>
          <w:sz w:val="28"/>
          <w:szCs w:val="28"/>
          <w:lang w:val="uk-UA"/>
        </w:rPr>
        <w:t>Народн</w:t>
      </w:r>
      <w:r>
        <w:rPr>
          <w:sz w:val="28"/>
          <w:szCs w:val="28"/>
          <w:lang w:val="uk-UA"/>
        </w:rPr>
        <w:t>а, буд. 2</w:t>
      </w:r>
      <w:r w:rsidR="00063C63">
        <w:rPr>
          <w:sz w:val="28"/>
          <w:szCs w:val="28"/>
          <w:lang w:val="uk-UA"/>
        </w:rPr>
        <w:t>1</w:t>
      </w:r>
    </w:p>
    <w:p w:rsidR="007510D6" w:rsidRDefault="007510D6">
      <w:pPr>
        <w:tabs>
          <w:tab w:val="left" w:pos="4536"/>
          <w:tab w:val="left" w:pos="5103"/>
        </w:tabs>
        <w:ind w:right="4535"/>
        <w:rPr>
          <w:color w:val="000000"/>
          <w:sz w:val="28"/>
          <w:szCs w:val="28"/>
          <w:lang w:val="uk-UA"/>
        </w:rPr>
      </w:pPr>
    </w:p>
    <w:p w:rsidR="007510D6" w:rsidRDefault="007510D6">
      <w:pPr>
        <w:tabs>
          <w:tab w:val="left" w:pos="4536"/>
          <w:tab w:val="left" w:pos="5103"/>
        </w:tabs>
        <w:ind w:right="4535"/>
        <w:rPr>
          <w:color w:val="000000"/>
          <w:sz w:val="28"/>
          <w:szCs w:val="28"/>
          <w:lang w:val="uk-UA"/>
        </w:rPr>
      </w:pPr>
    </w:p>
    <w:p w:rsidR="007510D6" w:rsidRDefault="0058018E">
      <w:pPr>
        <w:pStyle w:val="a6"/>
        <w:tabs>
          <w:tab w:val="left" w:pos="567"/>
          <w:tab w:val="left" w:pos="851"/>
          <w:tab w:val="left" w:pos="993"/>
        </w:tabs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заяву </w:t>
      </w:r>
      <w:proofErr w:type="spellStart"/>
      <w:r w:rsidR="00063C63">
        <w:rPr>
          <w:color w:val="000000"/>
          <w:sz w:val="28"/>
          <w:szCs w:val="28"/>
          <w:lang w:val="uk-UA"/>
        </w:rPr>
        <w:t>Засадко</w:t>
      </w:r>
      <w:proofErr w:type="spellEnd"/>
      <w:r w:rsidR="00063C63">
        <w:rPr>
          <w:color w:val="000000"/>
          <w:sz w:val="28"/>
          <w:szCs w:val="28"/>
          <w:lang w:val="uk-UA"/>
        </w:rPr>
        <w:t xml:space="preserve"> Валентини Василівни</w:t>
      </w:r>
      <w:r>
        <w:rPr>
          <w:color w:val="000000"/>
          <w:sz w:val="28"/>
          <w:szCs w:val="28"/>
          <w:lang w:val="uk-UA"/>
        </w:rPr>
        <w:t xml:space="preserve"> від </w:t>
      </w:r>
      <w:r w:rsidR="00063C63">
        <w:rPr>
          <w:color w:val="000000"/>
          <w:sz w:val="28"/>
          <w:szCs w:val="28"/>
          <w:lang w:val="uk-UA"/>
        </w:rPr>
        <w:t>10</w:t>
      </w:r>
      <w:r>
        <w:rPr>
          <w:color w:val="000000"/>
          <w:sz w:val="28"/>
          <w:szCs w:val="28"/>
          <w:lang w:val="uk-UA"/>
        </w:rPr>
        <w:t>.0</w:t>
      </w:r>
      <w:r w:rsidR="00063C63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.202</w:t>
      </w:r>
      <w:r w:rsidR="00063C63">
        <w:rPr>
          <w:color w:val="000000"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надання дозволу на поділ земельної ділянки, керуючись пунктом 34 частини першої статті 26, статтею 59 Закону України “Про</w:t>
      </w:r>
      <w:r>
        <w:rPr>
          <w:sz w:val="28"/>
          <w:szCs w:val="28"/>
          <w:lang w:val="uk-UA"/>
        </w:rPr>
        <w:t xml:space="preserve"> місцеве самоврядування в Україні”, статтями 12, 79-1 Земельного кодексу України, статтями 6, 19, 22, 56 Закону України </w:t>
      </w:r>
      <w:r>
        <w:rPr>
          <w:color w:val="000000"/>
          <w:sz w:val="28"/>
          <w:szCs w:val="28"/>
          <w:lang w:val="uk-UA"/>
        </w:rPr>
        <w:t>“Про</w:t>
      </w:r>
      <w:r>
        <w:rPr>
          <w:sz w:val="28"/>
          <w:szCs w:val="28"/>
          <w:lang w:val="uk-UA"/>
        </w:rPr>
        <w:t xml:space="preserve"> землеустрій”, враховуючи </w:t>
      </w:r>
      <w:r>
        <w:rPr>
          <w:color w:val="000000"/>
          <w:sz w:val="28"/>
          <w:szCs w:val="28"/>
          <w:lang w:val="uk-UA"/>
        </w:rPr>
        <w:t>необхідність виготовлення технічної документації із землеустрою щодо поділу та об’єднання земельної ділянки комунальної власності в с</w:t>
      </w:r>
      <w:r w:rsidR="00063C63">
        <w:rPr>
          <w:color w:val="000000"/>
          <w:sz w:val="28"/>
          <w:szCs w:val="28"/>
          <w:lang w:val="uk-UA"/>
        </w:rPr>
        <w:t>елищі Млинів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 погодженням з постійною комісією </w:t>
      </w:r>
      <w:r>
        <w:rPr>
          <w:color w:val="000000"/>
          <w:sz w:val="28"/>
          <w:szCs w:val="28"/>
          <w:lang w:val="uk-UA"/>
        </w:rPr>
        <w:t xml:space="preserve">з питань </w:t>
      </w:r>
      <w:r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 xml:space="preserve">, Млинівська селищна рада  </w:t>
      </w:r>
    </w:p>
    <w:p w:rsidR="007510D6" w:rsidRDefault="007510D6">
      <w:pPr>
        <w:jc w:val="both"/>
        <w:rPr>
          <w:color w:val="000000"/>
          <w:sz w:val="28"/>
          <w:szCs w:val="28"/>
          <w:lang w:val="uk-UA"/>
        </w:rPr>
      </w:pPr>
    </w:p>
    <w:p w:rsidR="007510D6" w:rsidRDefault="0058018E">
      <w:pPr>
        <w:pStyle w:val="a5"/>
        <w:shd w:val="clear" w:color="auto" w:fill="FFFFFF"/>
        <w:spacing w:before="75" w:after="75"/>
        <w:ind w:firstLine="300"/>
        <w:jc w:val="center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7510D6" w:rsidRDefault="007510D6">
      <w:pPr>
        <w:pStyle w:val="a5"/>
        <w:shd w:val="clear" w:color="auto" w:fill="FFFFFF"/>
        <w:spacing w:before="75" w:after="75"/>
        <w:ind w:firstLine="300"/>
        <w:jc w:val="both"/>
        <w:rPr>
          <w:color w:val="000000"/>
          <w:lang w:val="uk-UA"/>
        </w:rPr>
      </w:pPr>
    </w:p>
    <w:p w:rsidR="007510D6" w:rsidRDefault="0058018E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pacing w:before="0" w:after="0"/>
        <w:ind w:left="0" w:firstLine="60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поділу та об’єднання земельної ділянки</w:t>
      </w:r>
      <w:r>
        <w:rPr>
          <w:color w:val="000000"/>
          <w:sz w:val="28"/>
          <w:szCs w:val="28"/>
          <w:lang w:val="uk-UA"/>
        </w:rPr>
        <w:t xml:space="preserve"> комунальної власності площею 0,3</w:t>
      </w:r>
      <w:r w:rsidR="00063C63">
        <w:rPr>
          <w:color w:val="000000"/>
          <w:sz w:val="28"/>
          <w:szCs w:val="28"/>
          <w:lang w:val="uk-UA"/>
        </w:rPr>
        <w:t>628</w:t>
      </w:r>
      <w:r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>
        <w:rPr>
          <w:sz w:val="28"/>
          <w:szCs w:val="28"/>
          <w:lang w:val="uk-UA"/>
        </w:rPr>
        <w:t>56238</w:t>
      </w:r>
      <w:r w:rsidR="00063C63">
        <w:rPr>
          <w:sz w:val="28"/>
          <w:szCs w:val="28"/>
          <w:lang w:val="uk-UA"/>
        </w:rPr>
        <w:t>551</w:t>
      </w:r>
      <w:r>
        <w:rPr>
          <w:sz w:val="28"/>
          <w:szCs w:val="28"/>
          <w:lang w:val="uk-UA"/>
        </w:rPr>
        <w:t>00:0</w:t>
      </w:r>
      <w:r w:rsidR="00063C6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:00</w:t>
      </w:r>
      <w:r w:rsidR="00063C6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</w:t>
      </w:r>
      <w:r w:rsidR="00063C63">
        <w:rPr>
          <w:sz w:val="28"/>
          <w:szCs w:val="28"/>
          <w:lang w:val="uk-UA"/>
        </w:rPr>
        <w:t>007</w:t>
      </w:r>
      <w:r>
        <w:rPr>
          <w:sz w:val="28"/>
          <w:szCs w:val="28"/>
          <w:shd w:val="clear" w:color="auto" w:fill="FFFFFF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</w:p>
    <w:p w:rsidR="007510D6" w:rsidRDefault="0058018E">
      <w:pPr>
        <w:pStyle w:val="a5"/>
        <w:shd w:val="clear" w:color="auto" w:fill="FFFFFF"/>
        <w:tabs>
          <w:tab w:val="left" w:pos="567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Земельна ділянка розташована в с</w:t>
      </w:r>
      <w:r w:rsidR="00063C63">
        <w:rPr>
          <w:color w:val="000000"/>
          <w:sz w:val="28"/>
          <w:szCs w:val="28"/>
          <w:lang w:val="uk-UA"/>
        </w:rPr>
        <w:t>елищі Млинів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063C63">
        <w:rPr>
          <w:color w:val="000000"/>
          <w:sz w:val="28"/>
          <w:szCs w:val="28"/>
          <w:lang w:val="uk-UA"/>
        </w:rPr>
        <w:t>Народн</w:t>
      </w:r>
      <w:r>
        <w:rPr>
          <w:color w:val="000000"/>
          <w:sz w:val="28"/>
          <w:szCs w:val="28"/>
          <w:lang w:val="uk-UA"/>
        </w:rPr>
        <w:t xml:space="preserve">а, буд. </w:t>
      </w:r>
      <w:r w:rsidR="00063C63">
        <w:rPr>
          <w:color w:val="000000"/>
          <w:sz w:val="28"/>
          <w:szCs w:val="28"/>
          <w:lang w:val="uk-UA"/>
        </w:rPr>
        <w:t>21</w:t>
      </w:r>
      <w:r>
        <w:rPr>
          <w:color w:val="000000"/>
          <w:sz w:val="28"/>
          <w:szCs w:val="28"/>
          <w:lang w:val="uk-UA"/>
        </w:rPr>
        <w:t xml:space="preserve"> на території  Млинівської селищної ради.</w:t>
      </w:r>
    </w:p>
    <w:p w:rsidR="007510D6" w:rsidRDefault="007510D6" w:rsidP="0058018E">
      <w:pPr>
        <w:pStyle w:val="a5"/>
        <w:shd w:val="clear" w:color="auto" w:fill="FFFFFF"/>
        <w:tabs>
          <w:tab w:val="left" w:pos="0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7510D6" w:rsidRDefault="0058018E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after="0"/>
        <w:ind w:left="0" w:firstLine="60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відділу земельних відносин апарату виконавчого комітету Млинівської селищної ради звернутися до проектної організації для проведення робіт із землеустрою щодо виготовлення технічної документації.</w:t>
      </w:r>
    </w:p>
    <w:p w:rsidR="007510D6" w:rsidRDefault="007510D6">
      <w:pPr>
        <w:pStyle w:val="a5"/>
        <w:shd w:val="clear" w:color="auto" w:fill="FFFFFF"/>
        <w:tabs>
          <w:tab w:val="left" w:pos="993"/>
        </w:tabs>
        <w:spacing w:before="0" w:after="0"/>
        <w:ind w:firstLine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063C63" w:rsidRDefault="00063C63">
      <w:pPr>
        <w:pStyle w:val="a5"/>
        <w:shd w:val="clear" w:color="auto" w:fill="FFFFFF"/>
        <w:tabs>
          <w:tab w:val="left" w:pos="993"/>
        </w:tabs>
        <w:spacing w:before="0" w:after="0"/>
        <w:ind w:firstLine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58018E" w:rsidRDefault="0058018E">
      <w:pPr>
        <w:pStyle w:val="a5"/>
        <w:shd w:val="clear" w:color="auto" w:fill="FFFFFF"/>
        <w:tabs>
          <w:tab w:val="left" w:pos="993"/>
        </w:tabs>
        <w:spacing w:before="0" w:after="0"/>
        <w:ind w:firstLine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7510D6" w:rsidRDefault="007510D6">
      <w:pPr>
        <w:pStyle w:val="a5"/>
        <w:shd w:val="clear" w:color="auto" w:fill="FFFFFF"/>
        <w:tabs>
          <w:tab w:val="left" w:pos="993"/>
        </w:tabs>
        <w:spacing w:before="0" w:after="0"/>
        <w:ind w:firstLine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7510D6" w:rsidRDefault="0058018E">
      <w:pPr>
        <w:pStyle w:val="a5"/>
        <w:shd w:val="clear" w:color="auto" w:fill="FFFFFF"/>
        <w:tabs>
          <w:tab w:val="left" w:pos="993"/>
        </w:tabs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Виготовлену технічну документацію із землеустрою щодо поділу та об’єднання земельної ділянки надати до Млинівської селищної ради для подальшого розгляду та затвердження селищною радою.</w:t>
      </w:r>
    </w:p>
    <w:p w:rsidR="007510D6" w:rsidRDefault="007510D6">
      <w:pPr>
        <w:pStyle w:val="a5"/>
        <w:shd w:val="clear" w:color="auto" w:fill="FFFFFF"/>
        <w:tabs>
          <w:tab w:val="left" w:pos="993"/>
        </w:tabs>
        <w:spacing w:before="75" w:after="75"/>
        <w:ind w:firstLine="300"/>
        <w:jc w:val="both"/>
        <w:rPr>
          <w:color w:val="000000"/>
          <w:sz w:val="28"/>
          <w:szCs w:val="28"/>
          <w:lang w:val="uk-UA"/>
        </w:rPr>
      </w:pPr>
    </w:p>
    <w:p w:rsidR="007510D6" w:rsidRDefault="0058018E">
      <w:pPr>
        <w:pStyle w:val="a6"/>
        <w:numPr>
          <w:ilvl w:val="0"/>
          <w:numId w:val="1"/>
        </w:numPr>
        <w:tabs>
          <w:tab w:val="left" w:pos="851"/>
          <w:tab w:val="left" w:pos="993"/>
        </w:tabs>
        <w:ind w:left="142" w:firstLine="56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.</w:t>
      </w:r>
    </w:p>
    <w:p w:rsidR="007510D6" w:rsidRDefault="007510D6">
      <w:pPr>
        <w:tabs>
          <w:tab w:val="left" w:pos="993"/>
        </w:tabs>
        <w:ind w:left="142" w:firstLine="568"/>
        <w:jc w:val="both"/>
        <w:rPr>
          <w:color w:val="000000"/>
          <w:sz w:val="28"/>
          <w:szCs w:val="28"/>
          <w:lang w:val="uk-UA"/>
        </w:rPr>
      </w:pPr>
    </w:p>
    <w:p w:rsidR="007510D6" w:rsidRDefault="007510D6">
      <w:pPr>
        <w:jc w:val="both"/>
        <w:rPr>
          <w:color w:val="000000"/>
          <w:sz w:val="28"/>
          <w:szCs w:val="28"/>
          <w:lang w:val="uk-UA"/>
        </w:rPr>
      </w:pPr>
    </w:p>
    <w:p w:rsidR="007510D6" w:rsidRDefault="007510D6">
      <w:pPr>
        <w:jc w:val="both"/>
        <w:rPr>
          <w:color w:val="000000"/>
          <w:sz w:val="28"/>
          <w:szCs w:val="28"/>
          <w:lang w:val="uk-UA"/>
        </w:rPr>
      </w:pPr>
    </w:p>
    <w:p w:rsidR="00A84A1B" w:rsidRDefault="00A84A1B" w:rsidP="00A84A1B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A84A1B" w:rsidRDefault="00A84A1B" w:rsidP="00A84A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bookmarkEnd w:id="0"/>
    <w:p w:rsidR="007510D6" w:rsidRDefault="007510D6">
      <w:pPr>
        <w:rPr>
          <w:sz w:val="28"/>
          <w:szCs w:val="28"/>
          <w:lang w:val="uk-UA"/>
        </w:rPr>
      </w:pPr>
    </w:p>
    <w:p w:rsidR="007510D6" w:rsidRDefault="007510D6">
      <w:pPr>
        <w:rPr>
          <w:sz w:val="28"/>
          <w:szCs w:val="28"/>
          <w:lang w:val="uk-UA"/>
        </w:rPr>
      </w:pPr>
    </w:p>
    <w:p w:rsidR="007510D6" w:rsidRDefault="007510D6">
      <w:pPr>
        <w:rPr>
          <w:sz w:val="28"/>
          <w:szCs w:val="28"/>
          <w:lang w:val="uk-UA"/>
        </w:rPr>
      </w:pPr>
    </w:p>
    <w:p w:rsidR="007510D6" w:rsidRDefault="007510D6">
      <w:pPr>
        <w:rPr>
          <w:sz w:val="28"/>
          <w:szCs w:val="28"/>
          <w:lang w:val="uk-UA"/>
        </w:rPr>
      </w:pPr>
    </w:p>
    <w:p w:rsidR="007510D6" w:rsidRDefault="007510D6"/>
    <w:p w:rsidR="007510D6" w:rsidRDefault="007510D6"/>
    <w:p w:rsidR="007510D6" w:rsidRDefault="007510D6"/>
    <w:p w:rsidR="007510D6" w:rsidRDefault="007510D6"/>
    <w:p w:rsidR="007510D6" w:rsidRDefault="007510D6"/>
    <w:sectPr w:rsidR="007510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F95742"/>
    <w:multiLevelType w:val="multilevel"/>
    <w:tmpl w:val="14F9574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1D"/>
    <w:rsid w:val="00000C2B"/>
    <w:rsid w:val="00023487"/>
    <w:rsid w:val="00026C96"/>
    <w:rsid w:val="00063C63"/>
    <w:rsid w:val="00067613"/>
    <w:rsid w:val="000A2D50"/>
    <w:rsid w:val="000B13CB"/>
    <w:rsid w:val="000C0D68"/>
    <w:rsid w:val="00127021"/>
    <w:rsid w:val="00144D8F"/>
    <w:rsid w:val="00152D4D"/>
    <w:rsid w:val="00153E31"/>
    <w:rsid w:val="00155C59"/>
    <w:rsid w:val="001730B5"/>
    <w:rsid w:val="00175FAF"/>
    <w:rsid w:val="0019066F"/>
    <w:rsid w:val="00201B15"/>
    <w:rsid w:val="00202A7F"/>
    <w:rsid w:val="00203F2A"/>
    <w:rsid w:val="00211056"/>
    <w:rsid w:val="00217AC1"/>
    <w:rsid w:val="00226FFA"/>
    <w:rsid w:val="00237793"/>
    <w:rsid w:val="00257FAA"/>
    <w:rsid w:val="0027330F"/>
    <w:rsid w:val="002A36D5"/>
    <w:rsid w:val="002A64ED"/>
    <w:rsid w:val="002B6F64"/>
    <w:rsid w:val="002D3153"/>
    <w:rsid w:val="002D506D"/>
    <w:rsid w:val="002D538C"/>
    <w:rsid w:val="003017E7"/>
    <w:rsid w:val="003038A0"/>
    <w:rsid w:val="003649B7"/>
    <w:rsid w:val="003815E6"/>
    <w:rsid w:val="0038188B"/>
    <w:rsid w:val="003A0B1E"/>
    <w:rsid w:val="003C3D5B"/>
    <w:rsid w:val="00403683"/>
    <w:rsid w:val="00403FD8"/>
    <w:rsid w:val="00415181"/>
    <w:rsid w:val="004C4292"/>
    <w:rsid w:val="005019C9"/>
    <w:rsid w:val="00517435"/>
    <w:rsid w:val="00543252"/>
    <w:rsid w:val="00552FA4"/>
    <w:rsid w:val="005542DC"/>
    <w:rsid w:val="005612B2"/>
    <w:rsid w:val="0058018E"/>
    <w:rsid w:val="00584616"/>
    <w:rsid w:val="00595429"/>
    <w:rsid w:val="005F48BB"/>
    <w:rsid w:val="00684955"/>
    <w:rsid w:val="006C4171"/>
    <w:rsid w:val="006E75F1"/>
    <w:rsid w:val="006F2595"/>
    <w:rsid w:val="006F3D71"/>
    <w:rsid w:val="007203A7"/>
    <w:rsid w:val="007475C9"/>
    <w:rsid w:val="007510D6"/>
    <w:rsid w:val="00797609"/>
    <w:rsid w:val="007A1D56"/>
    <w:rsid w:val="007A6B1C"/>
    <w:rsid w:val="007E6260"/>
    <w:rsid w:val="007E6860"/>
    <w:rsid w:val="007F6FD8"/>
    <w:rsid w:val="008349F1"/>
    <w:rsid w:val="008515EA"/>
    <w:rsid w:val="00876CD8"/>
    <w:rsid w:val="0096284E"/>
    <w:rsid w:val="00987170"/>
    <w:rsid w:val="0099279C"/>
    <w:rsid w:val="009954A3"/>
    <w:rsid w:val="009B3B3E"/>
    <w:rsid w:val="009B3DCF"/>
    <w:rsid w:val="009C4931"/>
    <w:rsid w:val="009D535C"/>
    <w:rsid w:val="009E6C37"/>
    <w:rsid w:val="009F4A2F"/>
    <w:rsid w:val="00A66059"/>
    <w:rsid w:val="00A7061A"/>
    <w:rsid w:val="00A837D6"/>
    <w:rsid w:val="00A84A1B"/>
    <w:rsid w:val="00AA589E"/>
    <w:rsid w:val="00AC7E33"/>
    <w:rsid w:val="00B021BC"/>
    <w:rsid w:val="00B101F3"/>
    <w:rsid w:val="00B127F6"/>
    <w:rsid w:val="00B71FBF"/>
    <w:rsid w:val="00B85D1D"/>
    <w:rsid w:val="00B91EF8"/>
    <w:rsid w:val="00BB0F1E"/>
    <w:rsid w:val="00C05F12"/>
    <w:rsid w:val="00C14242"/>
    <w:rsid w:val="00C759A4"/>
    <w:rsid w:val="00C83DEC"/>
    <w:rsid w:val="00CD3302"/>
    <w:rsid w:val="00CF2CD5"/>
    <w:rsid w:val="00CF418D"/>
    <w:rsid w:val="00D03FD5"/>
    <w:rsid w:val="00D15962"/>
    <w:rsid w:val="00D306B3"/>
    <w:rsid w:val="00D334C2"/>
    <w:rsid w:val="00D40E51"/>
    <w:rsid w:val="00DA1594"/>
    <w:rsid w:val="00DE6FAC"/>
    <w:rsid w:val="00DF49EA"/>
    <w:rsid w:val="00E03A20"/>
    <w:rsid w:val="00E03CAB"/>
    <w:rsid w:val="00E676BB"/>
    <w:rsid w:val="00E75B92"/>
    <w:rsid w:val="00E910C4"/>
    <w:rsid w:val="00ED0705"/>
    <w:rsid w:val="00ED0DC2"/>
    <w:rsid w:val="00EF2CF0"/>
    <w:rsid w:val="00EF33A8"/>
    <w:rsid w:val="00EF7DCC"/>
    <w:rsid w:val="00EF7E6E"/>
    <w:rsid w:val="00F04CB8"/>
    <w:rsid w:val="00F05564"/>
    <w:rsid w:val="00F3737C"/>
    <w:rsid w:val="00F45ED2"/>
    <w:rsid w:val="00F5169E"/>
    <w:rsid w:val="5EB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85C2A-196C-4884-BF62-636A53BA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unhideWhenUsed/>
    <w:pPr>
      <w:suppressAutoHyphens w:val="0"/>
      <w:spacing w:before="280" w:after="280"/>
    </w:p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34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8B9F4-0CFB-4D66-BD82-38AFFBDD6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1284</Words>
  <Characters>732</Characters>
  <Application>Microsoft Office Word</Application>
  <DocSecurity>0</DocSecurity>
  <Lines>6</Lines>
  <Paragraphs>4</Paragraphs>
  <ScaleCrop>false</ScaleCrop>
  <Company>Microsoft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</cp:revision>
  <cp:lastPrinted>2025-10-23T12:03:00Z</cp:lastPrinted>
  <dcterms:created xsi:type="dcterms:W3CDTF">2026-06-23T08:13:00Z</dcterms:created>
  <dcterms:modified xsi:type="dcterms:W3CDTF">2026-07-24T10:06:00Z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C7FFB5BA8C51490792CB321E0152E3CA_12</vt:lpwstr>
  </property>
</Properties>
</file>